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EAD" w:rsidRPr="00D71EAD" w:rsidRDefault="00862342" w:rsidP="004474E9">
      <w:pPr>
        <w:jc w:val="center"/>
        <w:rPr>
          <w:sz w:val="36"/>
          <w:szCs w:val="36"/>
        </w:rPr>
      </w:pPr>
      <w:r>
        <w:rPr>
          <w:sz w:val="36"/>
          <w:szCs w:val="36"/>
        </w:rPr>
        <w:t>Introduction to Technical Theatre 113-1</w:t>
      </w:r>
    </w:p>
    <w:p w:rsidR="00D71EAD" w:rsidRDefault="002E738C" w:rsidP="00B34645">
      <w:pPr>
        <w:jc w:val="center"/>
      </w:pPr>
      <w:r>
        <w:t>Tuesday, Thursday 11:00am-12:50pm</w:t>
      </w:r>
    </w:p>
    <w:p w:rsidR="00B34645" w:rsidRDefault="00D71EAD" w:rsidP="00B34645">
      <w:pPr>
        <w:jc w:val="center"/>
      </w:pPr>
      <w:r>
        <w:t xml:space="preserve">East Peoria, Academic Building </w:t>
      </w:r>
      <w:r w:rsidR="001C69CE">
        <w:t>338</w:t>
      </w:r>
      <w:bookmarkStart w:id="0" w:name="_GoBack"/>
      <w:bookmarkEnd w:id="0"/>
      <w:r>
        <w:t>A</w:t>
      </w:r>
    </w:p>
    <w:p w:rsidR="004474E9" w:rsidRDefault="00D71EAD" w:rsidP="00D71EAD">
      <w:r>
        <w:t>Instructor: Rob Fulton</w:t>
      </w:r>
      <w:r w:rsidR="004474E9">
        <w:tab/>
      </w:r>
      <w:r w:rsidR="004474E9">
        <w:tab/>
      </w:r>
      <w:r w:rsidR="004474E9">
        <w:tab/>
      </w:r>
      <w:r w:rsidR="004474E9">
        <w:tab/>
      </w:r>
      <w:r w:rsidR="004474E9">
        <w:tab/>
      </w:r>
    </w:p>
    <w:p w:rsidR="00A80498" w:rsidRDefault="00A80498" w:rsidP="00D71EAD">
      <w:r>
        <w:t>Office: Academic Building, Rm 122B</w:t>
      </w:r>
      <w:r w:rsidR="00C11CBF">
        <w:t>, and the Green Room at the PAC</w:t>
      </w:r>
    </w:p>
    <w:p w:rsidR="00A80498" w:rsidRDefault="00D71EAD" w:rsidP="00D71EAD">
      <w:r>
        <w:t xml:space="preserve">Office Phone: (309) 694 </w:t>
      </w:r>
      <w:r w:rsidR="00A80498">
        <w:t>8587 (office)</w:t>
      </w:r>
      <w:r w:rsidR="004474E9">
        <w:t xml:space="preserve"> </w:t>
      </w:r>
    </w:p>
    <w:p w:rsidR="00A80498" w:rsidRDefault="00D71EAD" w:rsidP="00C11CBF">
      <w:r>
        <w:t xml:space="preserve">Office Hours: </w:t>
      </w:r>
      <w:r w:rsidR="00C11CBF">
        <w:t>MW</w:t>
      </w:r>
      <w:r w:rsidR="008E67C2">
        <w:t xml:space="preserve"> 1-3</w:t>
      </w:r>
      <w:r w:rsidR="00A80498">
        <w:t xml:space="preserve">, </w:t>
      </w:r>
      <w:r w:rsidR="008E67C2">
        <w:t>Performing Arts Center most afternoons</w:t>
      </w:r>
    </w:p>
    <w:p w:rsidR="00D71EAD" w:rsidRDefault="00D71EAD" w:rsidP="00CF19F2">
      <w:r>
        <w:t xml:space="preserve">Email: </w:t>
      </w:r>
      <w:hyperlink r:id="rId5" w:history="1">
        <w:r>
          <w:rPr>
            <w:rStyle w:val="Hyperlink"/>
          </w:rPr>
          <w:t>robert.fulton@icc.edu</w:t>
        </w:r>
      </w:hyperlink>
    </w:p>
    <w:p w:rsidR="004474E9" w:rsidRDefault="004474E9" w:rsidP="00CF19F2"/>
    <w:p w:rsidR="00D71EAD" w:rsidRPr="00862342" w:rsidRDefault="00D71EAD" w:rsidP="00D71EAD">
      <w:pPr>
        <w:rPr>
          <w:b/>
          <w:u w:val="single"/>
        </w:rPr>
      </w:pPr>
      <w:r w:rsidRPr="00862342">
        <w:rPr>
          <w:b/>
          <w:u w:val="single"/>
        </w:rPr>
        <w:t>Course Description</w:t>
      </w:r>
    </w:p>
    <w:p w:rsidR="004474E9" w:rsidRDefault="00862342" w:rsidP="00862342">
      <w:pPr>
        <w:autoSpaceDE w:val="0"/>
        <w:autoSpaceDN w:val="0"/>
        <w:adjustRightInd w:val="0"/>
      </w:pPr>
      <w:r w:rsidRPr="00862342">
        <w:t>This course introduces safety procedures and basic techniques of scenery and property construction, tool use, scene painting, basic lighting techniques, and backstage organization. Through the use of laboratory hour</w:t>
      </w:r>
      <w:r w:rsidR="00D35A1E">
        <w:t xml:space="preserve">s, students will have hands-on </w:t>
      </w:r>
      <w:r w:rsidRPr="00862342">
        <w:t>experience in conjunction with departmental productions.</w:t>
      </w:r>
    </w:p>
    <w:p w:rsidR="00862342" w:rsidRPr="00862342" w:rsidRDefault="00862342" w:rsidP="00862342">
      <w:pPr>
        <w:autoSpaceDE w:val="0"/>
        <w:autoSpaceDN w:val="0"/>
        <w:adjustRightInd w:val="0"/>
      </w:pPr>
    </w:p>
    <w:p w:rsidR="00A659A7" w:rsidRPr="00862342" w:rsidRDefault="00D71EAD" w:rsidP="00862342">
      <w:pPr>
        <w:rPr>
          <w:b/>
          <w:u w:val="single"/>
        </w:rPr>
      </w:pPr>
      <w:r w:rsidRPr="00862342">
        <w:rPr>
          <w:b/>
          <w:u w:val="single"/>
        </w:rPr>
        <w:t>Course Goals</w:t>
      </w:r>
    </w:p>
    <w:p w:rsidR="00862342" w:rsidRPr="00862342" w:rsidRDefault="00862342" w:rsidP="00862342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 w:rsidRPr="00862342">
        <w:t>Have an understanding of the roles of the artist and the craft</w:t>
      </w:r>
      <w:r>
        <w:t>sman as well as the inte</w:t>
      </w:r>
      <w:r w:rsidRPr="00862342">
        <w:t>gral and complex relationships among the various aspects of technical theatre.</w:t>
      </w:r>
    </w:p>
    <w:p w:rsidR="00862342" w:rsidRPr="00862342" w:rsidRDefault="00862342" w:rsidP="00862342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 w:rsidRPr="00862342">
        <w:t xml:space="preserve">Become proficient in safety procedures, tools, materials, and equipment used in the construction, rigging of scenery, and execution of lighting. </w:t>
      </w:r>
    </w:p>
    <w:p w:rsidR="004474E9" w:rsidRPr="00862342" w:rsidRDefault="00862342" w:rsidP="00862342">
      <w:pPr>
        <w:pStyle w:val="ListParagraph"/>
        <w:numPr>
          <w:ilvl w:val="0"/>
          <w:numId w:val="4"/>
        </w:numPr>
        <w:autoSpaceDE w:val="0"/>
        <w:autoSpaceDN w:val="0"/>
        <w:adjustRightInd w:val="0"/>
      </w:pPr>
      <w:r w:rsidRPr="00862342">
        <w:t xml:space="preserve">Be trained and have hands-on experience in the methods used in the execution, handling, and mounting of stage scenery and lighting. </w:t>
      </w:r>
    </w:p>
    <w:p w:rsidR="00862342" w:rsidRPr="00B34645" w:rsidRDefault="00862342" w:rsidP="00862342">
      <w:pPr>
        <w:autoSpaceDE w:val="0"/>
        <w:autoSpaceDN w:val="0"/>
        <w:adjustRightInd w:val="0"/>
        <w:rPr>
          <w:u w:val="single"/>
        </w:rPr>
      </w:pPr>
    </w:p>
    <w:p w:rsidR="00CF19F2" w:rsidRDefault="00CF19F2" w:rsidP="004474E9">
      <w:r w:rsidRPr="00A80498">
        <w:rPr>
          <w:b/>
          <w:u w:val="single"/>
        </w:rPr>
        <w:t>Course Conten</w:t>
      </w:r>
      <w:r w:rsidRPr="004474E9">
        <w:rPr>
          <w:b/>
          <w:u w:val="single"/>
        </w:rPr>
        <w:t>t</w:t>
      </w:r>
      <w:r w:rsidR="004474E9" w:rsidRPr="004474E9">
        <w:rPr>
          <w:b/>
          <w:u w:val="single"/>
        </w:rPr>
        <w:t>:</w:t>
      </w:r>
      <w:r w:rsidR="004474E9" w:rsidRPr="004474E9">
        <w:t xml:space="preserve">  </w:t>
      </w:r>
    </w:p>
    <w:p w:rsidR="004474E9" w:rsidRDefault="006F5B90" w:rsidP="004474E9">
      <w:r>
        <w:t xml:space="preserve">See calendar.  </w:t>
      </w:r>
      <w:r w:rsidR="0063014D">
        <w:t>This calendar takes precedent over all other calendars including Blackboard</w:t>
      </w:r>
      <w:r>
        <w:t>.</w:t>
      </w:r>
    </w:p>
    <w:p w:rsidR="004474E9" w:rsidRPr="00CF19F2" w:rsidRDefault="004474E9" w:rsidP="00D71EAD"/>
    <w:p w:rsidR="00C55104" w:rsidRPr="00A80498" w:rsidRDefault="00FD73C5" w:rsidP="00D71EAD">
      <w:pPr>
        <w:rPr>
          <w:b/>
          <w:u w:val="single"/>
        </w:rPr>
      </w:pPr>
      <w:r w:rsidRPr="00A80498">
        <w:rPr>
          <w:b/>
          <w:u w:val="single"/>
        </w:rPr>
        <w:t xml:space="preserve"> </w:t>
      </w:r>
      <w:r w:rsidR="00507E2F" w:rsidRPr="00A80498">
        <w:rPr>
          <w:b/>
          <w:u w:val="single"/>
        </w:rPr>
        <w:t xml:space="preserve">Assignments and </w:t>
      </w:r>
      <w:r w:rsidR="00C55104" w:rsidRPr="00A80498">
        <w:rPr>
          <w:b/>
          <w:u w:val="single"/>
        </w:rPr>
        <w:t>Grade Percentage Break Down</w:t>
      </w:r>
    </w:p>
    <w:p w:rsidR="00507E2F" w:rsidRPr="00C11CBF" w:rsidRDefault="00507E2F" w:rsidP="00D71EAD">
      <w:pPr>
        <w:rPr>
          <w:i/>
        </w:rPr>
      </w:pPr>
      <w:r w:rsidRPr="00C11CBF">
        <w:rPr>
          <w:i/>
        </w:rPr>
        <w:t>All tests and quiz will be multiple choice, fill in the blank, true/false, and matching with short answer.  Sh</w:t>
      </w:r>
      <w:r w:rsidR="00DD5D79" w:rsidRPr="00C11CBF">
        <w:rPr>
          <w:i/>
        </w:rPr>
        <w:t>ort answers will be based off of</w:t>
      </w:r>
      <w:r w:rsidRPr="00C11CBF">
        <w:rPr>
          <w:i/>
        </w:rPr>
        <w:t xml:space="preserve"> class discussions.</w:t>
      </w:r>
    </w:p>
    <w:p w:rsidR="00C55104" w:rsidRDefault="00C55104" w:rsidP="00C55104">
      <w:r>
        <w:t>Final</w:t>
      </w:r>
      <w:r>
        <w:tab/>
      </w:r>
      <w:r>
        <w:tab/>
      </w:r>
      <w:r>
        <w:tab/>
      </w:r>
      <w:r>
        <w:tab/>
      </w:r>
      <w:r w:rsidR="00737717">
        <w:tab/>
      </w:r>
      <w:r w:rsidR="00DD5D79">
        <w:t>15</w:t>
      </w:r>
      <w:r>
        <w:t>%</w:t>
      </w:r>
    </w:p>
    <w:p w:rsidR="00DD5D79" w:rsidRDefault="00DD5D79" w:rsidP="00C55104">
      <w:r>
        <w:t>Chapter Quizzes</w:t>
      </w:r>
      <w:r>
        <w:tab/>
      </w:r>
      <w:r>
        <w:tab/>
      </w:r>
      <w:r>
        <w:tab/>
        <w:t>10% (2% each)</w:t>
      </w:r>
    </w:p>
    <w:p w:rsidR="00507E2F" w:rsidRPr="00C11CBF" w:rsidRDefault="00507E2F" w:rsidP="00507E2F">
      <w:pPr>
        <w:rPr>
          <w:i/>
        </w:rPr>
      </w:pPr>
      <w:r w:rsidRPr="00C11CBF">
        <w:rPr>
          <w:i/>
        </w:rPr>
        <w:t>Students will receive a rubric for both papers outlining expectations and grading components.</w:t>
      </w:r>
      <w:r w:rsidR="00CF19F2" w:rsidRPr="00C11CBF">
        <w:rPr>
          <w:i/>
        </w:rPr>
        <w:t xml:space="preserve"> </w:t>
      </w:r>
    </w:p>
    <w:p w:rsidR="00C55104" w:rsidRDefault="00737717" w:rsidP="00C55104">
      <w:r>
        <w:t xml:space="preserve">House of Blue Leaves </w:t>
      </w:r>
      <w:r w:rsidR="008E67C2">
        <w:t>Review</w:t>
      </w:r>
      <w:r w:rsidR="00C55104">
        <w:tab/>
        <w:t>5%</w:t>
      </w:r>
    </w:p>
    <w:p w:rsidR="00C55104" w:rsidRDefault="00737717" w:rsidP="00C55104">
      <w:r>
        <w:t>Murder at Café Noir</w:t>
      </w:r>
      <w:r w:rsidR="008E67C2">
        <w:tab/>
        <w:t>Review</w:t>
      </w:r>
      <w:r>
        <w:tab/>
      </w:r>
      <w:r w:rsidR="00C55104">
        <w:t>5%</w:t>
      </w:r>
    </w:p>
    <w:p w:rsidR="00507E2F" w:rsidRPr="00C11CBF" w:rsidRDefault="00507E2F" w:rsidP="00C55104">
      <w:pPr>
        <w:rPr>
          <w:i/>
        </w:rPr>
      </w:pPr>
      <w:r w:rsidRPr="00C11CBF">
        <w:rPr>
          <w:i/>
        </w:rPr>
        <w:t>Students will receive a rubric for all projects outlining expectations and grading components.</w:t>
      </w:r>
    </w:p>
    <w:p w:rsidR="00A659A7" w:rsidRDefault="00862342" w:rsidP="00D71EAD">
      <w:r>
        <w:t>Building Flat</w:t>
      </w:r>
      <w:r w:rsidR="00F7605D">
        <w:tab/>
      </w:r>
      <w:r w:rsidR="00F7605D">
        <w:tab/>
      </w:r>
      <w:r w:rsidR="00F7605D">
        <w:tab/>
      </w:r>
      <w:r w:rsidR="00737717">
        <w:tab/>
      </w:r>
      <w:r w:rsidR="00F7605D">
        <w:t>10%</w:t>
      </w:r>
    </w:p>
    <w:p w:rsidR="00862342" w:rsidRDefault="00862342" w:rsidP="00D71EAD">
      <w:r>
        <w:t>Painting Bricks</w:t>
      </w:r>
      <w:r w:rsidR="00F7605D">
        <w:tab/>
      </w:r>
      <w:r w:rsidR="00F7605D">
        <w:tab/>
      </w:r>
      <w:r w:rsidR="00737717">
        <w:tab/>
      </w:r>
      <w:r w:rsidR="00F7605D">
        <w:t>5%</w:t>
      </w:r>
    </w:p>
    <w:p w:rsidR="00862342" w:rsidRDefault="00862342" w:rsidP="00D71EAD">
      <w:r>
        <w:t xml:space="preserve">Painting </w:t>
      </w:r>
      <w:r w:rsidR="00355323">
        <w:t>Doors</w:t>
      </w:r>
      <w:r w:rsidR="00F7605D">
        <w:tab/>
      </w:r>
      <w:r w:rsidR="00F7605D">
        <w:tab/>
      </w:r>
      <w:r w:rsidR="00737717">
        <w:tab/>
      </w:r>
      <w:r w:rsidR="00F7605D">
        <w:t>10%</w:t>
      </w:r>
    </w:p>
    <w:p w:rsidR="00862342" w:rsidRDefault="00862342" w:rsidP="00D71EAD">
      <w:r>
        <w:t>Lighting Instrument</w:t>
      </w:r>
      <w:r w:rsidR="00DD5D79">
        <w:t xml:space="preserve"> and Board Work</w:t>
      </w:r>
      <w:r w:rsidR="00737717">
        <w:tab/>
      </w:r>
      <w:r w:rsidR="00F7605D">
        <w:t>5%</w:t>
      </w:r>
    </w:p>
    <w:p w:rsidR="00862342" w:rsidRDefault="00862342" w:rsidP="00D71EAD">
      <w:r>
        <w:t>Construction Calendar</w:t>
      </w:r>
      <w:r w:rsidR="00F7605D">
        <w:tab/>
      </w:r>
      <w:r w:rsidR="00737717">
        <w:tab/>
      </w:r>
      <w:r w:rsidR="00DD5D79">
        <w:t>10</w:t>
      </w:r>
      <w:r w:rsidR="00F7605D">
        <w:t>%</w:t>
      </w:r>
    </w:p>
    <w:p w:rsidR="00862342" w:rsidRPr="00C11CBF" w:rsidRDefault="00862342" w:rsidP="00D71EAD">
      <w:pPr>
        <w:rPr>
          <w:i/>
        </w:rPr>
      </w:pPr>
      <w:r w:rsidRPr="00C11CBF">
        <w:rPr>
          <w:i/>
        </w:rPr>
        <w:t xml:space="preserve">Students will participate </w:t>
      </w:r>
      <w:r w:rsidR="00C11CBF" w:rsidRPr="00C11CBF">
        <w:rPr>
          <w:i/>
        </w:rPr>
        <w:t>15</w:t>
      </w:r>
      <w:r w:rsidRPr="00C11CBF">
        <w:rPr>
          <w:i/>
        </w:rPr>
        <w:t xml:space="preserve"> hours </w:t>
      </w:r>
      <w:r w:rsidR="00C11CBF" w:rsidRPr="00C11CBF">
        <w:rPr>
          <w:i/>
        </w:rPr>
        <w:t xml:space="preserve">per show </w:t>
      </w:r>
      <w:r w:rsidRPr="00C11CBF">
        <w:rPr>
          <w:i/>
        </w:rPr>
        <w:t>in either the scene shop or the costume shop.</w:t>
      </w:r>
      <w:r w:rsidR="00C11CBF" w:rsidRPr="00C11CBF">
        <w:rPr>
          <w:i/>
        </w:rPr>
        <w:t xml:space="preserve">  </w:t>
      </w:r>
      <w:r w:rsidR="00C11CBF" w:rsidRPr="00C11CBF">
        <w:rPr>
          <w:i/>
        </w:rPr>
        <w:br/>
        <w:t>Students will spend 5 hours working a paint call in no more than two shifts.</w:t>
      </w:r>
    </w:p>
    <w:p w:rsidR="00862342" w:rsidRDefault="00862342" w:rsidP="00D71EAD">
      <w:r>
        <w:t>Shop Participation</w:t>
      </w:r>
      <w:r w:rsidR="00737717">
        <w:t>, Part 1</w:t>
      </w:r>
      <w:r w:rsidR="00F7605D">
        <w:tab/>
      </w:r>
      <w:r w:rsidR="00737717">
        <w:tab/>
      </w:r>
      <w:r w:rsidR="00DD5D79">
        <w:t>10%</w:t>
      </w:r>
    </w:p>
    <w:p w:rsidR="00737717" w:rsidRDefault="00737717" w:rsidP="00D71EAD">
      <w:r>
        <w:t>Shop Participation, Part 2</w:t>
      </w:r>
      <w:r w:rsidR="00DD5D79">
        <w:tab/>
      </w:r>
      <w:r w:rsidR="00DD5D79">
        <w:tab/>
        <w:t>10%</w:t>
      </w:r>
    </w:p>
    <w:p w:rsidR="00737717" w:rsidRDefault="00737717" w:rsidP="00D71EAD">
      <w:r>
        <w:t>Paint Weekend</w:t>
      </w:r>
      <w:r w:rsidR="00DD5D79">
        <w:tab/>
      </w:r>
      <w:r w:rsidR="00DD5D79">
        <w:tab/>
      </w:r>
      <w:r w:rsidR="00DD5D79">
        <w:tab/>
        <w:t>5%</w:t>
      </w:r>
    </w:p>
    <w:p w:rsidR="00F7605D" w:rsidRDefault="00F7605D" w:rsidP="00D71EAD"/>
    <w:p w:rsidR="00F7605D" w:rsidRDefault="00F7605D" w:rsidP="00D71EAD"/>
    <w:p w:rsidR="00B34645" w:rsidRPr="00A80498" w:rsidRDefault="008E67C2" w:rsidP="00B34645">
      <w:pPr>
        <w:rPr>
          <w:b/>
          <w:u w:val="single"/>
        </w:rPr>
      </w:pPr>
      <w:r>
        <w:rPr>
          <w:b/>
          <w:u w:val="single"/>
        </w:rPr>
        <w:t>Late Work</w:t>
      </w:r>
    </w:p>
    <w:p w:rsidR="00B34645" w:rsidRDefault="00B34645" w:rsidP="00B34645">
      <w:r>
        <w:t>No late work is accepted.</w:t>
      </w:r>
      <w:r w:rsidR="009032B2">
        <w:t xml:space="preserve">  </w:t>
      </w:r>
    </w:p>
    <w:p w:rsidR="008E67C2" w:rsidRDefault="008E67C2" w:rsidP="00B34645"/>
    <w:p w:rsidR="008E67C2" w:rsidRDefault="008E67C2" w:rsidP="00B34645">
      <w:pPr>
        <w:rPr>
          <w:b/>
          <w:u w:val="single"/>
        </w:rPr>
      </w:pPr>
      <w:r w:rsidRPr="00A80498">
        <w:rPr>
          <w:b/>
          <w:u w:val="single"/>
        </w:rPr>
        <w:t>Extra Credit</w:t>
      </w:r>
    </w:p>
    <w:p w:rsidR="008E67C2" w:rsidRDefault="008E67C2" w:rsidP="00B34645">
      <w:r>
        <w:t>For every five hours worked over the required shop time an additional point will be added to a student’s final grade.</w:t>
      </w:r>
    </w:p>
    <w:p w:rsidR="00DD5D79" w:rsidRDefault="00DD5D79" w:rsidP="00B34645">
      <w:r>
        <w:t xml:space="preserve">A student who works every paint call day will receive </w:t>
      </w:r>
      <w:r w:rsidR="00C11CBF">
        <w:t>five</w:t>
      </w:r>
      <w:r>
        <w:t xml:space="preserve"> extra points towards their final grade.</w:t>
      </w:r>
    </w:p>
    <w:p w:rsidR="00C11CBF" w:rsidRDefault="00C11CBF" w:rsidP="00C11CBF">
      <w:r>
        <w:t>No more than 5 additional points may be added to a student’s final grade.</w:t>
      </w:r>
    </w:p>
    <w:p w:rsidR="004474E9" w:rsidRDefault="004474E9" w:rsidP="00B34645"/>
    <w:p w:rsidR="00C55104" w:rsidRPr="00A80498" w:rsidRDefault="00B6253E" w:rsidP="00D71EAD">
      <w:pPr>
        <w:rPr>
          <w:b/>
          <w:u w:val="single"/>
        </w:rPr>
      </w:pPr>
      <w:r w:rsidRPr="00A80498">
        <w:rPr>
          <w:b/>
          <w:u w:val="single"/>
        </w:rPr>
        <w:t>Attendance</w:t>
      </w:r>
    </w:p>
    <w:p w:rsidR="00924BC0" w:rsidRDefault="008E67C2" w:rsidP="00D71EAD">
      <w:r>
        <w:t xml:space="preserve">Attendance is paramount in this class.  A lot of the class is “hands on” or experiential </w:t>
      </w:r>
      <w:r w:rsidR="00355323">
        <w:t>learning.  If you are not present</w:t>
      </w:r>
      <w:r>
        <w:t xml:space="preserve"> you cannot learn.  Every student gets 4 absences.  After four a grade of “F” will be assigned.</w:t>
      </w:r>
    </w:p>
    <w:p w:rsidR="00C55104" w:rsidRDefault="00924BC0" w:rsidP="00B6253E">
      <w:pPr>
        <w:ind w:firstLine="720"/>
      </w:pPr>
      <w:r w:rsidRPr="00A80498">
        <w:rPr>
          <w:i/>
          <w:u w:val="single"/>
        </w:rPr>
        <w:t>Attendance and Financial Aid</w:t>
      </w:r>
      <w:r w:rsidRPr="00A80498">
        <w:rPr>
          <w:u w:val="single"/>
        </w:rPr>
        <w:t>:</w:t>
      </w:r>
      <w:r w:rsidR="00B6253E" w:rsidRPr="009032B2">
        <w:t xml:space="preserve">  </w:t>
      </w:r>
      <w:r>
        <w:t xml:space="preserve">A student will be designated as a </w:t>
      </w:r>
      <w:r w:rsidR="00B34645">
        <w:t>“</w:t>
      </w:r>
      <w:r>
        <w:t>n</w:t>
      </w:r>
      <w:r w:rsidR="00A62003">
        <w:t>ever</w:t>
      </w:r>
      <w:r>
        <w:t>-attender</w:t>
      </w:r>
      <w:r w:rsidR="00B34645">
        <w:t>”</w:t>
      </w:r>
      <w:r>
        <w:t xml:space="preserve"> if they do</w:t>
      </w:r>
      <w:r w:rsidR="009032B2">
        <w:t xml:space="preserve"> not</w:t>
      </w:r>
      <w:r>
        <w:t xml:space="preserve"> attend at least one day of class before the end of the 2</w:t>
      </w:r>
      <w:r w:rsidRPr="00924BC0">
        <w:rPr>
          <w:vertAlign w:val="superscript"/>
        </w:rPr>
        <w:t>nd</w:t>
      </w:r>
      <w:r>
        <w:t xml:space="preserve"> week.  </w:t>
      </w:r>
      <w:r w:rsidR="00FD73C5">
        <w:t>A student missing 6 days or more before the end of the tenth week wil</w:t>
      </w:r>
      <w:r>
        <w:t xml:space="preserve">l be designated as a </w:t>
      </w:r>
      <w:r w:rsidR="00B34645">
        <w:t>“</w:t>
      </w:r>
      <w:r>
        <w:t>n</w:t>
      </w:r>
      <w:r w:rsidR="00A62003">
        <w:t>on-</w:t>
      </w:r>
      <w:r>
        <w:t>attender.</w:t>
      </w:r>
      <w:r w:rsidR="00B34645">
        <w:t>”</w:t>
      </w:r>
      <w:r>
        <w:t xml:space="preserve">  </w:t>
      </w:r>
      <w:r w:rsidR="00FD73C5">
        <w:t>For more information on financial aid and attendance contact the financial aid office: 694 5311.</w:t>
      </w:r>
    </w:p>
    <w:p w:rsidR="008E67C2" w:rsidRDefault="008E67C2" w:rsidP="00D71EAD"/>
    <w:p w:rsidR="00B6253E" w:rsidRDefault="00B6253E" w:rsidP="00D71EAD">
      <w:r w:rsidRPr="008E67C2">
        <w:rPr>
          <w:b/>
          <w:u w:val="single"/>
        </w:rPr>
        <w:t>Class Conduct:</w:t>
      </w:r>
      <w:r>
        <w:t xml:space="preserve">  Students are expected to maintain proper classroom decorum.  </w:t>
      </w:r>
      <w:r w:rsidR="00CF19F2">
        <w:t>This includes, but not limited by</w:t>
      </w:r>
      <w:r w:rsidR="009032B2">
        <w:t>:</w:t>
      </w:r>
      <w:r w:rsidR="00CF19F2">
        <w:t xml:space="preserve"> arriving on time with the proper assignment and attire, respecting others, and participating in a meaningful manner.  Students should not sleep, be disruptive, or present behavior that demeans others.  </w:t>
      </w:r>
      <w:r w:rsidR="00C11CBF">
        <w:t xml:space="preserve">No cells phones.  </w:t>
      </w:r>
      <w:r w:rsidR="00CF19F2">
        <w:t>The instructor is the final arbitrator of whether or not behavior is appropriate.  A student may be removed from the class at the discretion of the instructor.  A student so removed will be counted absent and receive no credit for that day whether or not assigned work was turned in on time.</w:t>
      </w:r>
    </w:p>
    <w:p w:rsidR="004474E9" w:rsidRPr="00B6253E" w:rsidRDefault="004474E9" w:rsidP="00D71EAD"/>
    <w:p w:rsidR="009032B2" w:rsidRPr="00F7605D" w:rsidRDefault="00F7605D" w:rsidP="009032B2">
      <w:pPr>
        <w:rPr>
          <w:b/>
        </w:rPr>
      </w:pPr>
      <w:r>
        <w:rPr>
          <w:b/>
          <w:u w:val="single"/>
        </w:rPr>
        <w:t>Text and Materials</w:t>
      </w:r>
    </w:p>
    <w:p w:rsidR="004474E9" w:rsidRDefault="00F7605D" w:rsidP="009032B2">
      <w:pPr>
        <w:ind w:firstLine="720"/>
      </w:pPr>
      <w:r w:rsidRPr="00F7605D">
        <w:t>Text: Gillette, J. Michael. The</w:t>
      </w:r>
      <w:r>
        <w:t>atrical Design and Production. 7</w:t>
      </w:r>
      <w:r w:rsidRPr="00F7605D">
        <w:t xml:space="preserve">th </w:t>
      </w:r>
      <w:r>
        <w:t>ed., New York: McGraw-Hill, 2013</w:t>
      </w:r>
      <w:r w:rsidRPr="00F7605D">
        <w:t>.</w:t>
      </w:r>
    </w:p>
    <w:p w:rsidR="00F7605D" w:rsidRPr="00F7605D" w:rsidRDefault="00F7605D" w:rsidP="009032B2">
      <w:pPr>
        <w:ind w:firstLine="720"/>
      </w:pPr>
      <w:r>
        <w:t>An architect’s scale rule.</w:t>
      </w:r>
    </w:p>
    <w:p w:rsidR="00F7605D" w:rsidRPr="00F7605D" w:rsidRDefault="00F7605D" w:rsidP="009032B2">
      <w:pPr>
        <w:ind w:firstLine="720"/>
      </w:pPr>
    </w:p>
    <w:p w:rsidR="00D71EAD" w:rsidRPr="00F7605D" w:rsidRDefault="00D71EAD" w:rsidP="00D71EAD">
      <w:pPr>
        <w:rPr>
          <w:b/>
          <w:u w:val="single"/>
        </w:rPr>
      </w:pPr>
      <w:r w:rsidRPr="00F7605D">
        <w:rPr>
          <w:b/>
          <w:u w:val="single"/>
        </w:rPr>
        <w:t>Other Information</w:t>
      </w:r>
    </w:p>
    <w:p w:rsidR="00C11CBF" w:rsidRDefault="00D71EAD" w:rsidP="00C11CBF">
      <w:pPr>
        <w:ind w:firstLine="720"/>
        <w:rPr>
          <w:i/>
        </w:rPr>
      </w:pPr>
      <w:r w:rsidRPr="003717A1">
        <w:rPr>
          <w:i/>
        </w:rPr>
        <w:t xml:space="preserve">Academic </w:t>
      </w:r>
      <w:r w:rsidR="00C11CBF">
        <w:rPr>
          <w:i/>
        </w:rPr>
        <w:t>Misconduct:</w:t>
      </w:r>
    </w:p>
    <w:p w:rsidR="00C11CBF" w:rsidRPr="00C11CBF" w:rsidRDefault="00C11CBF" w:rsidP="00C11CBF">
      <w:pPr>
        <w:ind w:firstLine="720"/>
      </w:pPr>
      <w:r w:rsidRPr="00C11CBF">
        <w:t>The student handbook states:</w:t>
      </w:r>
    </w:p>
    <w:p w:rsidR="00C11CBF" w:rsidRDefault="00C11CBF" w:rsidP="00C11CBF">
      <w:pPr>
        <w:ind w:left="1440"/>
      </w:pPr>
      <w:r>
        <w:t xml:space="preserve">Matters relating to academic honesty or contrary action such as cheating, plagiarism, or giving unauthorized help on examinations or assignments may result in an instructor giving a student a failing grade for the assignment, test, or course. </w:t>
      </w:r>
      <w:r w:rsidRPr="00C11CBF">
        <w:rPr>
          <w:b/>
        </w:rPr>
        <w:t>Based on the severity of the offense, the instructor may recommend dismissal from the College</w:t>
      </w:r>
    </w:p>
    <w:p w:rsidR="00D71EAD" w:rsidRPr="003717A1" w:rsidRDefault="003717A1" w:rsidP="00C11CBF">
      <w:pPr>
        <w:ind w:firstLine="720"/>
        <w:rPr>
          <w:i/>
        </w:rPr>
      </w:pPr>
      <w:r w:rsidRPr="003717A1">
        <w:rPr>
          <w:i/>
        </w:rPr>
        <w:t>Academic Support</w:t>
      </w:r>
    </w:p>
    <w:p w:rsidR="00D71EAD" w:rsidRDefault="00D71EAD" w:rsidP="00D71EAD">
      <w:r>
        <w:t>ICC offers a variety of academic support.  The link listed below opens a webpag</w:t>
      </w:r>
      <w:r w:rsidR="00C11CBF">
        <w:t>e with a multitude of options: The Math Lab, Library, The Studio, Learning Lab</w:t>
      </w:r>
    </w:p>
    <w:p w:rsidR="004474E9" w:rsidRDefault="00C11CBF" w:rsidP="00D71EAD">
      <w:hyperlink r:id="rId6" w:history="1">
        <w:r w:rsidRPr="002E0E2F">
          <w:rPr>
            <w:rStyle w:val="Hyperlink"/>
          </w:rPr>
          <w:t>https://icc.edu/academics/academic-support/</w:t>
        </w:r>
      </w:hyperlink>
    </w:p>
    <w:p w:rsidR="00C11CBF" w:rsidRDefault="00C11CBF" w:rsidP="00D71EAD"/>
    <w:p w:rsidR="00463320" w:rsidRDefault="00463320" w:rsidP="00D71EAD"/>
    <w:p w:rsidR="00DD5D79" w:rsidRDefault="00DD5D79" w:rsidP="00D71EAD"/>
    <w:p w:rsidR="009032B2" w:rsidRPr="00A80498" w:rsidRDefault="009032B2">
      <w:pPr>
        <w:rPr>
          <w:b/>
          <w:u w:val="single"/>
        </w:rPr>
      </w:pPr>
      <w:r w:rsidRPr="00A80498">
        <w:rPr>
          <w:b/>
          <w:u w:val="single"/>
        </w:rPr>
        <w:t>Changes</w:t>
      </w:r>
    </w:p>
    <w:p w:rsidR="00B6253E" w:rsidRDefault="003717A1">
      <w:r w:rsidRPr="003717A1">
        <w:t xml:space="preserve">This </w:t>
      </w:r>
      <w:r>
        <w:t>syllabus is subject to change.  All changes will be announced in class.  Students are responsible for knowing all changes</w:t>
      </w:r>
      <w:r w:rsidR="006F5B90">
        <w:t xml:space="preserve"> whether </w:t>
      </w:r>
      <w:r w:rsidR="00C11CBF">
        <w:t xml:space="preserve">or not </w:t>
      </w:r>
      <w:r w:rsidR="006F5B90">
        <w:t>they are present the day of the change</w:t>
      </w:r>
      <w:r>
        <w:t>.</w:t>
      </w:r>
    </w:p>
    <w:p w:rsidR="009032B2" w:rsidRDefault="009032B2"/>
    <w:p w:rsidR="00F7605D" w:rsidRDefault="00CF19F2" w:rsidP="0097122D">
      <w:pPr>
        <w:ind w:left="360"/>
        <w:rPr>
          <w:b/>
          <w:u w:val="single"/>
        </w:rPr>
      </w:pPr>
      <w:r w:rsidRPr="004474E9">
        <w:rPr>
          <w:b/>
          <w:u w:val="single"/>
        </w:rPr>
        <w:t>CALENDAR</w:t>
      </w:r>
    </w:p>
    <w:p w:rsidR="0097122D" w:rsidRDefault="0097122D" w:rsidP="0097122D">
      <w:pPr>
        <w:ind w:left="360"/>
        <w:rPr>
          <w:b/>
          <w:u w:val="single"/>
        </w:rPr>
      </w:pPr>
    </w:p>
    <w:tbl>
      <w:tblPr>
        <w:tblW w:w="8960" w:type="dxa"/>
        <w:tblInd w:w="93" w:type="dxa"/>
        <w:tblLook w:val="04A0" w:firstRow="1" w:lastRow="0" w:firstColumn="1" w:lastColumn="0" w:noHBand="0" w:noVBand="1"/>
      </w:tblPr>
      <w:tblGrid>
        <w:gridCol w:w="1243"/>
        <w:gridCol w:w="776"/>
        <w:gridCol w:w="6941"/>
      </w:tblGrid>
      <w:tr w:rsidR="0097122D" w:rsidRPr="0097122D" w:rsidTr="00A94DAF">
        <w:trPr>
          <w:trHeight w:val="315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22D" w:rsidRPr="0097122D" w:rsidRDefault="00A94DAF" w:rsidP="0035532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Date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22D" w:rsidRPr="0097122D" w:rsidRDefault="0097122D" w:rsidP="0097122D">
            <w:pPr>
              <w:rPr>
                <w:rFonts w:eastAsia="Times New Roman"/>
                <w:color w:val="000000"/>
              </w:rPr>
            </w:pPr>
            <w:r w:rsidRPr="0097122D">
              <w:rPr>
                <w:rFonts w:eastAsia="Times New Roman"/>
                <w:color w:val="000000"/>
              </w:rPr>
              <w:t>Week</w:t>
            </w:r>
          </w:p>
        </w:tc>
        <w:tc>
          <w:tcPr>
            <w:tcW w:w="6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22D" w:rsidRPr="0097122D" w:rsidRDefault="0097122D" w:rsidP="0097122D">
            <w:pPr>
              <w:rPr>
                <w:rFonts w:eastAsia="Times New Roman"/>
                <w:color w:val="000000"/>
              </w:rPr>
            </w:pPr>
            <w:r w:rsidRPr="0097122D">
              <w:rPr>
                <w:rFonts w:eastAsia="Times New Roman"/>
                <w:color w:val="000000"/>
              </w:rPr>
              <w:t>description</w:t>
            </w:r>
          </w:p>
        </w:tc>
      </w:tr>
      <w:tr w:rsidR="0097122D" w:rsidRPr="0097122D" w:rsidTr="00A94DAF">
        <w:trPr>
          <w:trHeight w:val="3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7122D" w:rsidRPr="0097122D" w:rsidRDefault="0097122D" w:rsidP="00355323">
            <w:pPr>
              <w:jc w:val="center"/>
              <w:rPr>
                <w:rFonts w:eastAsia="Times New Roman"/>
                <w:color w:val="FFFFFF"/>
              </w:rPr>
            </w:pPr>
            <w:r w:rsidRPr="0097122D">
              <w:rPr>
                <w:rFonts w:eastAsia="Times New Roman"/>
                <w:color w:val="FFFFFF"/>
              </w:rPr>
              <w:t>August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7122D" w:rsidRPr="0097122D" w:rsidRDefault="0097122D" w:rsidP="0097122D">
            <w:pPr>
              <w:rPr>
                <w:rFonts w:eastAsia="Times New Roman"/>
                <w:color w:val="FFFFFF"/>
              </w:rPr>
            </w:pPr>
            <w:r w:rsidRPr="0097122D">
              <w:rPr>
                <w:rFonts w:eastAsia="Times New Roman"/>
                <w:color w:val="FFFFFF"/>
              </w:rPr>
              <w:t> 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97122D" w:rsidRPr="0097122D" w:rsidRDefault="0097122D" w:rsidP="0097122D">
            <w:pPr>
              <w:rPr>
                <w:rFonts w:eastAsia="Times New Roman"/>
                <w:color w:val="FFFFFF"/>
              </w:rPr>
            </w:pPr>
            <w:r w:rsidRPr="0097122D">
              <w:rPr>
                <w:rFonts w:eastAsia="Times New Roman"/>
                <w:color w:val="FFFFFF"/>
              </w:rPr>
              <w:t> </w:t>
            </w:r>
          </w:p>
        </w:tc>
      </w:tr>
      <w:tr w:rsidR="0097122D" w:rsidRPr="0097122D" w:rsidTr="00A94DAF">
        <w:trPr>
          <w:trHeight w:val="94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22D" w:rsidRPr="0097122D" w:rsidRDefault="007C22B3" w:rsidP="0035532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16, </w:t>
            </w:r>
            <w:r w:rsidR="00DD5D79">
              <w:rPr>
                <w:rFonts w:eastAsia="Times New Roman"/>
                <w:color w:val="000000"/>
              </w:rPr>
              <w:t>18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22D" w:rsidRPr="0097122D" w:rsidRDefault="0097122D" w:rsidP="00F928D2">
            <w:pPr>
              <w:jc w:val="center"/>
              <w:rPr>
                <w:rFonts w:eastAsia="Times New Roman"/>
                <w:color w:val="000000"/>
              </w:rPr>
            </w:pPr>
            <w:r w:rsidRPr="0097122D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22D" w:rsidRPr="0097122D" w:rsidRDefault="0097122D" w:rsidP="00DD5D79">
            <w:pPr>
              <w:rPr>
                <w:rFonts w:eastAsia="Times New Roman"/>
                <w:color w:val="000000"/>
              </w:rPr>
            </w:pPr>
            <w:r w:rsidRPr="0097122D">
              <w:rPr>
                <w:rFonts w:eastAsia="Times New Roman"/>
                <w:color w:val="000000"/>
              </w:rPr>
              <w:t xml:space="preserve">Syllabus, How am I going to succeed in this class?, What is technical theatre?, How to eat an elephant?, </w:t>
            </w:r>
            <w:r w:rsidR="00DD5D79">
              <w:rPr>
                <w:rFonts w:eastAsia="Times New Roman"/>
                <w:color w:val="000000"/>
              </w:rPr>
              <w:t>Write a step by step procedure</w:t>
            </w:r>
          </w:p>
        </w:tc>
      </w:tr>
      <w:tr w:rsidR="0097122D" w:rsidRPr="0097122D" w:rsidTr="00A94DAF">
        <w:trPr>
          <w:trHeight w:val="323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22D" w:rsidRPr="0097122D" w:rsidRDefault="0097122D" w:rsidP="0035532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22D" w:rsidRPr="0097122D" w:rsidRDefault="0097122D" w:rsidP="00F928D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22D" w:rsidRPr="0097122D" w:rsidRDefault="0097122D" w:rsidP="0097122D">
            <w:pPr>
              <w:rPr>
                <w:rFonts w:eastAsia="Times New Roman"/>
                <w:color w:val="000000"/>
              </w:rPr>
            </w:pPr>
            <w:r w:rsidRPr="0097122D">
              <w:rPr>
                <w:rFonts w:eastAsia="Times New Roman"/>
                <w:color w:val="000000"/>
              </w:rPr>
              <w:t xml:space="preserve">homework outline </w:t>
            </w:r>
            <w:r w:rsidR="007C22B3">
              <w:rPr>
                <w:rFonts w:eastAsia="Times New Roman"/>
                <w:color w:val="000000"/>
              </w:rPr>
              <w:t xml:space="preserve"> and 5 questions per chapter </w:t>
            </w:r>
            <w:proofErr w:type="spellStart"/>
            <w:r w:rsidRPr="0097122D">
              <w:rPr>
                <w:rFonts w:eastAsia="Times New Roman"/>
                <w:color w:val="000000"/>
              </w:rPr>
              <w:t>ch</w:t>
            </w:r>
            <w:proofErr w:type="spellEnd"/>
            <w:r w:rsidRPr="0097122D">
              <w:rPr>
                <w:rFonts w:eastAsia="Times New Roman"/>
                <w:color w:val="000000"/>
              </w:rPr>
              <w:t xml:space="preserve"> 1 &amp; 3</w:t>
            </w:r>
            <w:r w:rsidR="00A94DAF">
              <w:rPr>
                <w:rFonts w:eastAsia="Times New Roman"/>
                <w:color w:val="000000"/>
              </w:rPr>
              <w:t>, Production Organization and Management, A Brief History of Theatre Architecture and Stage Technology</w:t>
            </w:r>
          </w:p>
        </w:tc>
      </w:tr>
      <w:tr w:rsidR="0097122D" w:rsidRPr="0097122D" w:rsidTr="00A94DAF">
        <w:trPr>
          <w:trHeight w:val="368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22D" w:rsidRPr="0097122D" w:rsidRDefault="007C22B3" w:rsidP="0035532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23, 25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22D" w:rsidRPr="0097122D" w:rsidRDefault="0097122D" w:rsidP="00F928D2">
            <w:pPr>
              <w:jc w:val="center"/>
              <w:rPr>
                <w:rFonts w:eastAsia="Times New Roman"/>
                <w:color w:val="000000"/>
              </w:rPr>
            </w:pPr>
            <w:r w:rsidRPr="0097122D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22D" w:rsidRPr="0097122D" w:rsidRDefault="007C22B3" w:rsidP="00A94DA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Homework chapter 4 &amp; 10</w:t>
            </w:r>
            <w:r w:rsidR="00A94DAF">
              <w:rPr>
                <w:rFonts w:eastAsia="Times New Roman"/>
                <w:color w:val="000000"/>
              </w:rPr>
              <w:t xml:space="preserve"> The Stage and Its Equipment, Tools and materials, </w:t>
            </w:r>
            <w:r>
              <w:rPr>
                <w:rFonts w:eastAsia="Times New Roman"/>
                <w:color w:val="000000"/>
              </w:rPr>
              <w:t xml:space="preserve"> outline and 5 questions per chapters, </w:t>
            </w:r>
            <w:r w:rsidR="00A94DAF" w:rsidRPr="00A94DAF">
              <w:rPr>
                <w:rFonts w:eastAsia="Times New Roman"/>
                <w:b/>
                <w:color w:val="000000"/>
              </w:rPr>
              <w:t>QUIZ</w:t>
            </w:r>
            <w:r w:rsidRPr="00A94DAF">
              <w:rPr>
                <w:rFonts w:eastAsia="Times New Roman"/>
                <w:b/>
                <w:color w:val="000000"/>
              </w:rPr>
              <w:t>1 &amp; 3</w:t>
            </w:r>
          </w:p>
        </w:tc>
      </w:tr>
      <w:tr w:rsidR="0097122D" w:rsidRPr="0097122D" w:rsidTr="00A94DAF">
        <w:trPr>
          <w:trHeight w:val="332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22D" w:rsidRPr="0097122D" w:rsidRDefault="0097122D" w:rsidP="0035532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22D" w:rsidRPr="0097122D" w:rsidRDefault="0097122D" w:rsidP="00F928D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22D" w:rsidRPr="0097122D" w:rsidRDefault="0097122D" w:rsidP="007C22B3">
            <w:pPr>
              <w:rPr>
                <w:rFonts w:eastAsia="Times New Roman"/>
                <w:color w:val="000000"/>
              </w:rPr>
            </w:pPr>
            <w:r w:rsidRPr="0097122D">
              <w:rPr>
                <w:rFonts w:eastAsia="Times New Roman"/>
                <w:color w:val="000000"/>
              </w:rPr>
              <w:t xml:space="preserve">tour of shop and theatre,  define what tools will be on the test, </w:t>
            </w:r>
          </w:p>
        </w:tc>
      </w:tr>
      <w:tr w:rsidR="0097122D" w:rsidRPr="0097122D" w:rsidTr="00A94DAF">
        <w:trPr>
          <w:trHeight w:val="39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7122D" w:rsidRPr="0097122D" w:rsidRDefault="0097122D" w:rsidP="00355323">
            <w:pPr>
              <w:jc w:val="center"/>
              <w:rPr>
                <w:rFonts w:eastAsia="Times New Roman"/>
                <w:color w:val="FFFFFF"/>
              </w:rPr>
            </w:pPr>
            <w:r w:rsidRPr="0097122D">
              <w:rPr>
                <w:rFonts w:eastAsia="Times New Roman"/>
                <w:color w:val="FFFFFF"/>
              </w:rPr>
              <w:t>September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97122D" w:rsidRPr="0097122D" w:rsidRDefault="0097122D" w:rsidP="00F928D2">
            <w:pPr>
              <w:jc w:val="center"/>
              <w:rPr>
                <w:rFonts w:eastAsia="Times New Roman"/>
                <w:color w:val="FFFFFF"/>
              </w:rPr>
            </w:pP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97122D" w:rsidRPr="0097122D" w:rsidRDefault="0097122D" w:rsidP="0097122D">
            <w:pPr>
              <w:rPr>
                <w:rFonts w:eastAsia="Times New Roman"/>
                <w:color w:val="FFFFFF"/>
              </w:rPr>
            </w:pPr>
            <w:r w:rsidRPr="0097122D">
              <w:rPr>
                <w:rFonts w:eastAsia="Times New Roman"/>
                <w:color w:val="FFFFFF"/>
              </w:rPr>
              <w:t> </w:t>
            </w:r>
          </w:p>
        </w:tc>
      </w:tr>
      <w:tr w:rsidR="0097122D" w:rsidRPr="0097122D" w:rsidTr="00A94DAF">
        <w:trPr>
          <w:trHeight w:val="63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22D" w:rsidRPr="0097122D" w:rsidRDefault="007C22B3" w:rsidP="0035532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30 , 1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22D" w:rsidRPr="0097122D" w:rsidRDefault="0097122D" w:rsidP="00F928D2">
            <w:pPr>
              <w:jc w:val="center"/>
              <w:rPr>
                <w:rFonts w:eastAsia="Times New Roman"/>
                <w:color w:val="000000"/>
              </w:rPr>
            </w:pPr>
            <w:r w:rsidRPr="0097122D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22D" w:rsidRPr="0097122D" w:rsidRDefault="007C22B3" w:rsidP="007C22B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Homework chapter 7 &amp; 11 </w:t>
            </w:r>
            <w:r w:rsidRPr="0097122D">
              <w:rPr>
                <w:rFonts w:eastAsia="Times New Roman"/>
                <w:color w:val="000000"/>
              </w:rPr>
              <w:t>p. 237-240, p242 (co</w:t>
            </w:r>
            <w:r w:rsidR="00A94DAF">
              <w:rPr>
                <w:rFonts w:eastAsia="Times New Roman"/>
                <w:color w:val="000000"/>
              </w:rPr>
              <w:t xml:space="preserve">nstruction calendar). P. 246-25, Mechanical Drafting, Scenic Production Techniques, </w:t>
            </w:r>
            <w:r>
              <w:rPr>
                <w:rFonts w:eastAsia="Times New Roman"/>
                <w:color w:val="000000"/>
              </w:rPr>
              <w:t>outline and 5 questions per chapter, what is a c</w:t>
            </w:r>
            <w:r w:rsidR="0097122D" w:rsidRPr="0097122D">
              <w:rPr>
                <w:rFonts w:eastAsia="Times New Roman"/>
                <w:color w:val="000000"/>
              </w:rPr>
              <w:t>ut or build list</w:t>
            </w:r>
            <w:r>
              <w:rPr>
                <w:rFonts w:eastAsia="Times New Roman"/>
                <w:color w:val="000000"/>
              </w:rPr>
              <w:t xml:space="preserve"> homework</w:t>
            </w:r>
            <w:r w:rsidR="00A94DAF">
              <w:rPr>
                <w:rFonts w:eastAsia="Times New Roman"/>
                <w:color w:val="000000"/>
              </w:rPr>
              <w:t xml:space="preserve">, </w:t>
            </w:r>
            <w:r w:rsidR="00A94DAF" w:rsidRPr="00A94DAF">
              <w:rPr>
                <w:rFonts w:eastAsia="Times New Roman"/>
                <w:b/>
                <w:color w:val="000000"/>
              </w:rPr>
              <w:t>QUIZ 4 &amp; 10</w:t>
            </w:r>
          </w:p>
        </w:tc>
      </w:tr>
      <w:tr w:rsidR="0097122D" w:rsidRPr="0097122D" w:rsidTr="00A94DAF">
        <w:trPr>
          <w:trHeight w:val="63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22D" w:rsidRPr="0097122D" w:rsidRDefault="0097122D" w:rsidP="0035532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22D" w:rsidRPr="0097122D" w:rsidRDefault="0097122D" w:rsidP="00F928D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22D" w:rsidRPr="0097122D" w:rsidRDefault="0097122D" w:rsidP="0097122D">
            <w:pPr>
              <w:rPr>
                <w:rFonts w:eastAsia="Times New Roman"/>
                <w:color w:val="000000"/>
              </w:rPr>
            </w:pPr>
            <w:r w:rsidRPr="0097122D">
              <w:rPr>
                <w:rFonts w:eastAsia="Times New Roman"/>
                <w:color w:val="000000"/>
              </w:rPr>
              <w:t>Scale &amp; Basic Drafting, in class project of drafting of a 4'-0"X8'-0" Hollywood flat front and back, create cut list, finish as homework</w:t>
            </w:r>
            <w:r w:rsidR="00355323">
              <w:rPr>
                <w:rFonts w:eastAsia="Times New Roman"/>
                <w:color w:val="000000"/>
              </w:rPr>
              <w:t>, discuss being flush and tolerances</w:t>
            </w:r>
          </w:p>
        </w:tc>
      </w:tr>
      <w:tr w:rsidR="0097122D" w:rsidRPr="0097122D" w:rsidTr="00A94DAF">
        <w:trPr>
          <w:trHeight w:val="3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22D" w:rsidRPr="0097122D" w:rsidRDefault="00A94DAF" w:rsidP="0035532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6, 8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22D" w:rsidRPr="0097122D" w:rsidRDefault="0097122D" w:rsidP="00F928D2">
            <w:pPr>
              <w:jc w:val="center"/>
              <w:rPr>
                <w:rFonts w:eastAsia="Times New Roman"/>
                <w:color w:val="000000"/>
              </w:rPr>
            </w:pPr>
            <w:r w:rsidRPr="0097122D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22D" w:rsidRPr="0097122D" w:rsidRDefault="0097122D" w:rsidP="0097122D">
            <w:pPr>
              <w:rPr>
                <w:rFonts w:eastAsia="Times New Roman"/>
                <w:color w:val="000000"/>
              </w:rPr>
            </w:pPr>
            <w:r w:rsidRPr="0097122D">
              <w:rPr>
                <w:rFonts w:eastAsia="Times New Roman"/>
                <w:color w:val="000000"/>
              </w:rPr>
              <w:t>build flat</w:t>
            </w:r>
            <w:r w:rsidR="00A94DAF">
              <w:rPr>
                <w:rFonts w:eastAsia="Times New Roman"/>
                <w:color w:val="000000"/>
              </w:rPr>
              <w:t xml:space="preserve">, </w:t>
            </w:r>
            <w:r w:rsidR="00A94DAF" w:rsidRPr="00A94DAF">
              <w:rPr>
                <w:rFonts w:eastAsia="Times New Roman"/>
                <w:b/>
                <w:color w:val="000000"/>
              </w:rPr>
              <w:t>QUIZ 7 &amp; 11</w:t>
            </w:r>
          </w:p>
        </w:tc>
      </w:tr>
      <w:tr w:rsidR="0097122D" w:rsidRPr="0097122D" w:rsidTr="00A94DAF">
        <w:trPr>
          <w:trHeight w:val="3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22D" w:rsidRPr="0097122D" w:rsidRDefault="0097122D" w:rsidP="0035532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22D" w:rsidRPr="0097122D" w:rsidRDefault="0097122D" w:rsidP="00F928D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22D" w:rsidRPr="0097122D" w:rsidRDefault="0097122D" w:rsidP="0097122D">
            <w:pPr>
              <w:rPr>
                <w:rFonts w:eastAsia="Times New Roman"/>
                <w:color w:val="000000"/>
              </w:rPr>
            </w:pPr>
            <w:r w:rsidRPr="0097122D">
              <w:rPr>
                <w:rFonts w:eastAsia="Times New Roman"/>
                <w:color w:val="000000"/>
              </w:rPr>
              <w:t>build flat</w:t>
            </w:r>
          </w:p>
        </w:tc>
      </w:tr>
      <w:tr w:rsidR="0097122D" w:rsidRPr="0097122D" w:rsidTr="00A94DAF">
        <w:trPr>
          <w:trHeight w:val="39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22D" w:rsidRPr="0097122D" w:rsidRDefault="00A94DAF" w:rsidP="0035532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13, 15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22D" w:rsidRPr="0097122D" w:rsidRDefault="0097122D" w:rsidP="00F928D2">
            <w:pPr>
              <w:jc w:val="center"/>
              <w:rPr>
                <w:rFonts w:eastAsia="Times New Roman"/>
                <w:color w:val="000000"/>
              </w:rPr>
            </w:pPr>
            <w:r w:rsidRPr="0097122D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22D" w:rsidRPr="0097122D" w:rsidRDefault="00A94DAF" w:rsidP="00A94DA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Build flat </w:t>
            </w:r>
          </w:p>
        </w:tc>
      </w:tr>
      <w:tr w:rsidR="0097122D" w:rsidRPr="0097122D" w:rsidTr="00A94DAF">
        <w:trPr>
          <w:trHeight w:val="53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22D" w:rsidRPr="0097122D" w:rsidRDefault="0097122D" w:rsidP="0035532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22D" w:rsidRPr="0097122D" w:rsidRDefault="0097122D" w:rsidP="00F928D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22D" w:rsidRPr="0097122D" w:rsidRDefault="00A94DAF" w:rsidP="0097122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present flat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Times New Roman"/>
                <w:color w:val="000000"/>
              </w:rPr>
              <w:t xml:space="preserve">[tech </w:t>
            </w:r>
            <w:proofErr w:type="spellStart"/>
            <w:r>
              <w:rPr>
                <w:rFonts w:eastAsia="Times New Roman"/>
                <w:color w:val="000000"/>
              </w:rPr>
              <w:t>HoBL</w:t>
            </w:r>
            <w:proofErr w:type="spellEnd"/>
            <w:r>
              <w:rPr>
                <w:rFonts w:eastAsia="Times New Roman"/>
                <w:color w:val="000000"/>
              </w:rPr>
              <w:t xml:space="preserve"> 17, 18]</w:t>
            </w:r>
          </w:p>
        </w:tc>
      </w:tr>
      <w:tr w:rsidR="0097122D" w:rsidRPr="0097122D" w:rsidTr="00A94DAF">
        <w:trPr>
          <w:trHeight w:val="3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22D" w:rsidRPr="0097122D" w:rsidRDefault="00A94DAF" w:rsidP="0035532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20 ,22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22D" w:rsidRPr="0097122D" w:rsidRDefault="0097122D" w:rsidP="00F928D2">
            <w:pPr>
              <w:jc w:val="center"/>
              <w:rPr>
                <w:rFonts w:eastAsia="Times New Roman"/>
                <w:color w:val="000000"/>
              </w:rPr>
            </w:pPr>
            <w:r w:rsidRPr="0097122D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22D" w:rsidRPr="0097122D" w:rsidRDefault="00A94DAF" w:rsidP="00A94DAF">
            <w:pPr>
              <w:rPr>
                <w:rFonts w:eastAsia="Times New Roman"/>
                <w:color w:val="000000"/>
              </w:rPr>
            </w:pPr>
            <w:proofErr w:type="spellStart"/>
            <w:r w:rsidRPr="0097122D">
              <w:rPr>
                <w:rFonts w:eastAsia="Times New Roman"/>
                <w:color w:val="000000"/>
              </w:rPr>
              <w:t>Ch</w:t>
            </w:r>
            <w:proofErr w:type="spellEnd"/>
            <w:r w:rsidRPr="0097122D">
              <w:rPr>
                <w:rFonts w:eastAsia="Times New Roman"/>
                <w:color w:val="000000"/>
              </w:rPr>
              <w:t xml:space="preserve"> 12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97122D">
              <w:rPr>
                <w:rFonts w:eastAsia="Times New Roman"/>
                <w:color w:val="000000"/>
              </w:rPr>
              <w:t>p 286-9, p 292-315</w:t>
            </w:r>
            <w:r>
              <w:rPr>
                <w:rFonts w:eastAsia="Times New Roman"/>
                <w:color w:val="000000"/>
              </w:rPr>
              <w:t xml:space="preserve">, outline and 5 questions, </w:t>
            </w:r>
            <w:r w:rsidRPr="0097122D">
              <w:rPr>
                <w:rFonts w:eastAsia="Times New Roman"/>
                <w:color w:val="000000"/>
              </w:rPr>
              <w:t>paint demonstration</w:t>
            </w:r>
            <w:r w:rsidRPr="0097122D">
              <w:rPr>
                <w:rFonts w:eastAsia="Times New Roman"/>
                <w:color w:val="000000"/>
              </w:rPr>
              <w:t xml:space="preserve"> </w:t>
            </w:r>
            <w:r w:rsidRPr="0097122D">
              <w:rPr>
                <w:rFonts w:eastAsia="Times New Roman"/>
                <w:color w:val="000000"/>
              </w:rPr>
              <w:t>answer what is paint?, why is it bad to turn a paint brush upside down when cleaning it out with running water</w:t>
            </w:r>
            <w:r w:rsidRPr="0097122D">
              <w:rPr>
                <w:rFonts w:eastAsia="Times New Roman"/>
                <w:color w:val="000000"/>
              </w:rPr>
              <w:t xml:space="preserve"> </w:t>
            </w:r>
            <w:r w:rsidR="0097122D" w:rsidRPr="0097122D">
              <w:rPr>
                <w:rFonts w:eastAsia="Times New Roman"/>
                <w:color w:val="000000"/>
              </w:rPr>
              <w:t>paint brick</w:t>
            </w:r>
            <w:r>
              <w:rPr>
                <w:rFonts w:eastAsia="Times New Roman"/>
                <w:color w:val="000000"/>
              </w:rPr>
              <w:t xml:space="preserve">, </w:t>
            </w:r>
          </w:p>
        </w:tc>
      </w:tr>
      <w:tr w:rsidR="0097122D" w:rsidRPr="0097122D" w:rsidTr="00A94DAF">
        <w:trPr>
          <w:trHeight w:val="3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22D" w:rsidRPr="0097122D" w:rsidRDefault="0097122D" w:rsidP="00355323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22D" w:rsidRPr="0097122D" w:rsidRDefault="0097122D" w:rsidP="00F928D2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22D" w:rsidRPr="0097122D" w:rsidRDefault="0097122D" w:rsidP="0097122D">
            <w:pPr>
              <w:rPr>
                <w:rFonts w:eastAsia="Times New Roman"/>
                <w:color w:val="000000"/>
              </w:rPr>
            </w:pPr>
            <w:r w:rsidRPr="0097122D">
              <w:rPr>
                <w:rFonts w:eastAsia="Times New Roman"/>
                <w:color w:val="000000"/>
              </w:rPr>
              <w:t>paint brick</w:t>
            </w:r>
            <w:r w:rsidR="00A94DAF">
              <w:rPr>
                <w:rFonts w:eastAsia="Times New Roman"/>
                <w:color w:val="000000"/>
              </w:rPr>
              <w:t xml:space="preserve"> [</w:t>
            </w:r>
            <w:proofErr w:type="spellStart"/>
            <w:r w:rsidR="00A94DAF">
              <w:rPr>
                <w:rFonts w:eastAsia="Times New Roman"/>
                <w:color w:val="000000"/>
              </w:rPr>
              <w:t>HoBL</w:t>
            </w:r>
            <w:proofErr w:type="spellEnd"/>
            <w:r w:rsidR="00A94DAF">
              <w:rPr>
                <w:rFonts w:eastAsia="Times New Roman"/>
                <w:color w:val="000000"/>
              </w:rPr>
              <w:t xml:space="preserve"> opens]</w:t>
            </w:r>
          </w:p>
        </w:tc>
      </w:tr>
      <w:tr w:rsidR="0097122D" w:rsidRPr="0097122D" w:rsidTr="00A94DAF">
        <w:trPr>
          <w:trHeight w:val="3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22D" w:rsidRPr="0097122D" w:rsidRDefault="00A94DAF" w:rsidP="0035532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27, 29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22D" w:rsidRPr="0097122D" w:rsidRDefault="00A94DAF" w:rsidP="00F928D2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122D" w:rsidRPr="0097122D" w:rsidRDefault="00A94DAF" w:rsidP="0097122D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Paint bricks, present bricks</w:t>
            </w:r>
          </w:p>
        </w:tc>
      </w:tr>
      <w:tr w:rsidR="00A94DAF" w:rsidRPr="0097122D" w:rsidTr="00A94DAF">
        <w:trPr>
          <w:trHeight w:val="3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DAF" w:rsidRPr="0097122D" w:rsidRDefault="00A94DAF" w:rsidP="00A94DAF">
            <w:pPr>
              <w:rPr>
                <w:rFonts w:eastAsia="Times New Roman"/>
                <w:color w:val="FFFFFF"/>
              </w:rPr>
            </w:pPr>
            <w:r w:rsidRPr="0097122D">
              <w:rPr>
                <w:rFonts w:eastAsia="Times New Roman"/>
                <w:color w:val="FFFFFF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DAF" w:rsidRPr="0097122D" w:rsidRDefault="00A94DAF" w:rsidP="00A94DAF">
            <w:pPr>
              <w:jc w:val="center"/>
              <w:rPr>
                <w:rFonts w:eastAsia="Times New Roman"/>
                <w:color w:val="FFFFFF"/>
              </w:rPr>
            </w:pP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94DAF" w:rsidRPr="0097122D" w:rsidRDefault="00A94DAF" w:rsidP="00A94DAF">
            <w:pPr>
              <w:rPr>
                <w:rFonts w:eastAsia="Times New Roman"/>
                <w:color w:val="FFFFFF"/>
              </w:rPr>
            </w:pPr>
            <w:r w:rsidRPr="00A94DAF">
              <w:rPr>
                <w:rFonts w:eastAsia="Times New Roman"/>
                <w:b/>
                <w:color w:val="000000"/>
              </w:rPr>
              <w:t>QUIZ 12</w:t>
            </w:r>
          </w:p>
        </w:tc>
      </w:tr>
      <w:tr w:rsidR="00A94DAF" w:rsidRPr="0097122D" w:rsidTr="00A94DAF">
        <w:trPr>
          <w:trHeight w:val="3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A94DAF" w:rsidRPr="0097122D" w:rsidRDefault="00A94DAF" w:rsidP="00A94DAF">
            <w:pPr>
              <w:jc w:val="center"/>
              <w:rPr>
                <w:rFonts w:eastAsia="Times New Roman"/>
                <w:color w:val="000000"/>
              </w:rPr>
            </w:pPr>
            <w:r w:rsidRPr="00A94DAF">
              <w:rPr>
                <w:rFonts w:eastAsia="Times New Roman"/>
                <w:color w:val="FFFFFF" w:themeColor="background1"/>
              </w:rPr>
              <w:t>October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A94DAF" w:rsidRPr="0097122D" w:rsidRDefault="00A94DAF" w:rsidP="00A94DA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:rsidR="00A94DAF" w:rsidRPr="0097122D" w:rsidRDefault="00A94DAF" w:rsidP="00A94DAF">
            <w:pPr>
              <w:rPr>
                <w:rFonts w:eastAsia="Times New Roman"/>
                <w:color w:val="000000"/>
              </w:rPr>
            </w:pPr>
          </w:p>
        </w:tc>
      </w:tr>
      <w:tr w:rsidR="00A94DAF" w:rsidRPr="0097122D" w:rsidTr="00A94DAF">
        <w:trPr>
          <w:trHeight w:val="3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DAF" w:rsidRPr="0097122D" w:rsidRDefault="00A94DAF" w:rsidP="00A94DA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4, 6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DAF" w:rsidRPr="0097122D" w:rsidRDefault="00A94DAF" w:rsidP="00A94DA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DAF" w:rsidRPr="0097122D" w:rsidRDefault="00A94DAF" w:rsidP="00A94DAF">
            <w:pPr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HoBL</w:t>
            </w:r>
            <w:proofErr w:type="spellEnd"/>
            <w:r>
              <w:rPr>
                <w:rFonts w:eastAsia="Times New Roman"/>
                <w:color w:val="000000"/>
              </w:rPr>
              <w:t xml:space="preserve">  due</w:t>
            </w:r>
            <w:r w:rsidRPr="0097122D">
              <w:rPr>
                <w:rFonts w:eastAsia="Times New Roman"/>
                <w:color w:val="000000"/>
              </w:rPr>
              <w:t xml:space="preserve"> and discuss</w:t>
            </w:r>
            <w:r>
              <w:rPr>
                <w:rFonts w:eastAsia="Times New Roman"/>
                <w:color w:val="000000"/>
              </w:rPr>
              <w:t>, Shop Participation Part 1 complete, paint demo, paint door</w:t>
            </w:r>
          </w:p>
        </w:tc>
      </w:tr>
      <w:tr w:rsidR="00A94DAF" w:rsidRPr="0097122D" w:rsidTr="00A94DAF">
        <w:trPr>
          <w:trHeight w:val="3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DAF" w:rsidRPr="0097122D" w:rsidRDefault="00A94DAF" w:rsidP="00A94DA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DAF" w:rsidRPr="0097122D" w:rsidRDefault="00A94DAF" w:rsidP="00A94DA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DAF" w:rsidRPr="0097122D" w:rsidRDefault="00A94DAF" w:rsidP="00A94DAF">
            <w:pPr>
              <w:rPr>
                <w:rFonts w:eastAsia="Times New Roman"/>
                <w:color w:val="000000"/>
              </w:rPr>
            </w:pPr>
            <w:r w:rsidRPr="0097122D">
              <w:rPr>
                <w:rFonts w:eastAsia="Times New Roman"/>
                <w:color w:val="000000"/>
              </w:rPr>
              <w:t xml:space="preserve">paint </w:t>
            </w:r>
            <w:r>
              <w:rPr>
                <w:rFonts w:eastAsia="Times New Roman"/>
                <w:color w:val="000000"/>
              </w:rPr>
              <w:t>door</w:t>
            </w:r>
          </w:p>
        </w:tc>
      </w:tr>
      <w:tr w:rsidR="00A94DAF" w:rsidRPr="0097122D" w:rsidTr="00A94DAF">
        <w:trPr>
          <w:trHeight w:val="126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DAF" w:rsidRPr="0097122D" w:rsidRDefault="00EC4845" w:rsidP="00A94DA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11, 13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DAF" w:rsidRPr="0097122D" w:rsidRDefault="00A94DAF" w:rsidP="00A94DA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DAF" w:rsidRPr="0097122D" w:rsidRDefault="00EC4845" w:rsidP="00EC4845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Paint door </w:t>
            </w:r>
          </w:p>
        </w:tc>
      </w:tr>
      <w:tr w:rsidR="00A94DAF" w:rsidRPr="0097122D" w:rsidTr="00A94DAF">
        <w:trPr>
          <w:trHeight w:val="63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DAF" w:rsidRPr="0097122D" w:rsidRDefault="00A94DAF" w:rsidP="00A94DA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DAF" w:rsidRPr="0097122D" w:rsidRDefault="00A94DAF" w:rsidP="00A94DA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DAF" w:rsidRPr="0097122D" w:rsidRDefault="00A94DAF" w:rsidP="00A94DAF">
            <w:pPr>
              <w:rPr>
                <w:rFonts w:eastAsia="Times New Roman"/>
                <w:color w:val="000000"/>
              </w:rPr>
            </w:pPr>
          </w:p>
        </w:tc>
      </w:tr>
      <w:tr w:rsidR="00A94DAF" w:rsidRPr="0097122D" w:rsidTr="00A94DAF">
        <w:trPr>
          <w:trHeight w:val="3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DAF" w:rsidRPr="0097122D" w:rsidRDefault="00A94DAF" w:rsidP="00A94DA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DAF" w:rsidRPr="0097122D" w:rsidRDefault="00A94DAF" w:rsidP="00A94DA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DAF" w:rsidRPr="0097122D" w:rsidRDefault="00A94DAF" w:rsidP="00A94DAF">
            <w:pPr>
              <w:rPr>
                <w:rFonts w:eastAsia="Times New Roman"/>
                <w:color w:val="000000"/>
              </w:rPr>
            </w:pPr>
          </w:p>
        </w:tc>
      </w:tr>
      <w:tr w:rsidR="00A94DAF" w:rsidRPr="0097122D" w:rsidTr="00A94DAF">
        <w:trPr>
          <w:trHeight w:val="3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DAF" w:rsidRPr="0097122D" w:rsidRDefault="00EC4845" w:rsidP="00A94DA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18, 20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DAF" w:rsidRPr="0097122D" w:rsidRDefault="00A94DAF" w:rsidP="00A94DAF">
            <w:pPr>
              <w:jc w:val="center"/>
              <w:rPr>
                <w:rFonts w:eastAsia="Times New Roman"/>
                <w:color w:val="000000"/>
              </w:rPr>
            </w:pPr>
            <w:r w:rsidRPr="0097122D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DAF" w:rsidRPr="0097122D" w:rsidRDefault="00EC4845" w:rsidP="00EC4845">
            <w:pPr>
              <w:rPr>
                <w:rFonts w:eastAsia="Times New Roman"/>
                <w:color w:val="000000"/>
              </w:rPr>
            </w:pPr>
            <w:r w:rsidRPr="0097122D">
              <w:rPr>
                <w:rFonts w:eastAsia="Times New Roman"/>
                <w:color w:val="000000"/>
              </w:rPr>
              <w:t xml:space="preserve">present </w:t>
            </w:r>
            <w:r>
              <w:rPr>
                <w:rFonts w:eastAsia="Times New Roman"/>
                <w:color w:val="000000"/>
              </w:rPr>
              <w:t>door,</w:t>
            </w:r>
            <w:r w:rsidRPr="0097122D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97122D">
              <w:rPr>
                <w:rFonts w:eastAsia="Times New Roman"/>
                <w:color w:val="000000"/>
              </w:rPr>
              <w:t>ch</w:t>
            </w:r>
            <w:proofErr w:type="spellEnd"/>
            <w:r w:rsidRPr="0097122D">
              <w:rPr>
                <w:rFonts w:eastAsia="Times New Roman"/>
                <w:color w:val="000000"/>
              </w:rPr>
              <w:t xml:space="preserve"> 15, </w:t>
            </w:r>
            <w:r>
              <w:rPr>
                <w:rFonts w:eastAsia="Times New Roman"/>
                <w:color w:val="000000"/>
              </w:rPr>
              <w:t xml:space="preserve">Electrical Theory and Practice, </w:t>
            </w:r>
            <w:r w:rsidRPr="0097122D">
              <w:rPr>
                <w:rFonts w:eastAsia="Times New Roman"/>
                <w:color w:val="000000"/>
              </w:rPr>
              <w:t>parts of a lighting instrument, how to hang an instrument, parts of a light plot</w:t>
            </w:r>
            <w:r>
              <w:rPr>
                <w:rFonts w:eastAsia="Times New Roman"/>
                <w:color w:val="000000"/>
              </w:rPr>
              <w:t xml:space="preserve">, basics of light board, outline and 5 questions, </w:t>
            </w:r>
            <w:r w:rsidRPr="0097122D">
              <w:rPr>
                <w:rFonts w:eastAsia="Times New Roman"/>
                <w:color w:val="000000"/>
              </w:rPr>
              <w:t>what is electr</w:t>
            </w:r>
            <w:r>
              <w:rPr>
                <w:rFonts w:eastAsia="Times New Roman"/>
                <w:color w:val="000000"/>
              </w:rPr>
              <w:t>i</w:t>
            </w:r>
            <w:r w:rsidRPr="0097122D">
              <w:rPr>
                <w:rFonts w:eastAsia="Times New Roman"/>
                <w:color w:val="000000"/>
              </w:rPr>
              <w:t>city, in your own words what is the difference between volts and amps, why can I touch a copper wire which has 1,000,000 volts but 0 amps?</w:t>
            </w:r>
          </w:p>
        </w:tc>
      </w:tr>
      <w:tr w:rsidR="00A94DAF" w:rsidRPr="0097122D" w:rsidTr="00A94DAF">
        <w:trPr>
          <w:trHeight w:val="3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DAF" w:rsidRPr="0097122D" w:rsidRDefault="00A94DAF" w:rsidP="00A94DA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4DAF" w:rsidRPr="0097122D" w:rsidRDefault="00A94DAF" w:rsidP="00A94DA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4DAF" w:rsidRPr="0097122D" w:rsidRDefault="00A94DAF" w:rsidP="00A94DAF">
            <w:pPr>
              <w:rPr>
                <w:rFonts w:eastAsia="Times New Roman"/>
                <w:color w:val="000000"/>
              </w:rPr>
            </w:pPr>
          </w:p>
        </w:tc>
      </w:tr>
      <w:tr w:rsidR="00EC4845" w:rsidRPr="0097122D" w:rsidTr="00EC4845">
        <w:trPr>
          <w:trHeight w:val="3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45" w:rsidRPr="0097122D" w:rsidRDefault="00EC4845" w:rsidP="00A94DAF">
            <w:pPr>
              <w:jc w:val="center"/>
              <w:rPr>
                <w:rFonts w:eastAsia="Times New Roman"/>
                <w:color w:val="FFFFFF"/>
              </w:rPr>
            </w:pPr>
            <w:r>
              <w:rPr>
                <w:rFonts w:eastAsia="Times New Roman"/>
                <w:color w:val="000000"/>
              </w:rPr>
              <w:t>25, 27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45" w:rsidRPr="0097122D" w:rsidRDefault="00EC4845" w:rsidP="00A94DAF">
            <w:pPr>
              <w:jc w:val="center"/>
              <w:rPr>
                <w:rFonts w:eastAsia="Times New Roman"/>
                <w:color w:val="FFFFFF"/>
              </w:rPr>
            </w:pPr>
            <w:r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845" w:rsidRPr="0097122D" w:rsidRDefault="00EC4845" w:rsidP="00A94DAF">
            <w:pPr>
              <w:rPr>
                <w:rFonts w:eastAsia="Times New Roman"/>
                <w:color w:val="FFFFFF"/>
              </w:rPr>
            </w:pPr>
            <w:r>
              <w:rPr>
                <w:rFonts w:eastAsia="Times New Roman"/>
                <w:color w:val="000000"/>
              </w:rPr>
              <w:t xml:space="preserve">Board, </w:t>
            </w:r>
            <w:r w:rsidRPr="00EC4845">
              <w:rPr>
                <w:rFonts w:eastAsia="Times New Roman"/>
                <w:b/>
                <w:color w:val="000000"/>
              </w:rPr>
              <w:t>QUIZ 15</w:t>
            </w:r>
          </w:p>
        </w:tc>
      </w:tr>
      <w:tr w:rsidR="00EC4845" w:rsidRPr="0097122D" w:rsidTr="00A94DAF">
        <w:trPr>
          <w:trHeight w:val="3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45" w:rsidRPr="0097122D" w:rsidRDefault="00EC4845" w:rsidP="00A94DA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45" w:rsidRPr="0097122D" w:rsidRDefault="00EC4845" w:rsidP="00A94DA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845" w:rsidRPr="0097122D" w:rsidRDefault="00EC4845" w:rsidP="00A94DAF">
            <w:pPr>
              <w:rPr>
                <w:rFonts w:eastAsia="Times New Roman"/>
                <w:color w:val="000000"/>
              </w:rPr>
            </w:pPr>
          </w:p>
        </w:tc>
      </w:tr>
      <w:tr w:rsidR="00EC4845" w:rsidRPr="0097122D" w:rsidTr="00EC4845">
        <w:trPr>
          <w:trHeight w:val="3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EC4845" w:rsidRPr="00EC4845" w:rsidRDefault="00EC4845" w:rsidP="00A94DAF">
            <w:pPr>
              <w:jc w:val="center"/>
              <w:rPr>
                <w:rFonts w:eastAsia="Times New Roman"/>
                <w:color w:val="FFFFFF" w:themeColor="background1"/>
              </w:rPr>
            </w:pPr>
            <w:r w:rsidRPr="00EC4845">
              <w:rPr>
                <w:rFonts w:eastAsia="Times New Roman"/>
                <w:color w:val="FFFFFF" w:themeColor="background1"/>
              </w:rPr>
              <w:t>November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noWrap/>
            <w:vAlign w:val="bottom"/>
          </w:tcPr>
          <w:p w:rsidR="00EC4845" w:rsidRPr="00EC4845" w:rsidRDefault="00EC4845" w:rsidP="00A94DAF">
            <w:pPr>
              <w:jc w:val="center"/>
              <w:rPr>
                <w:rFonts w:eastAsia="Times New Roman"/>
                <w:color w:val="FFFFFF" w:themeColor="background1"/>
              </w:rPr>
            </w:pP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</w:tcPr>
          <w:p w:rsidR="00EC4845" w:rsidRPr="0097122D" w:rsidRDefault="00EC4845" w:rsidP="00A94DAF">
            <w:pPr>
              <w:rPr>
                <w:rFonts w:eastAsia="Times New Roman"/>
                <w:color w:val="000000"/>
              </w:rPr>
            </w:pPr>
          </w:p>
        </w:tc>
      </w:tr>
      <w:tr w:rsidR="00EC4845" w:rsidRPr="0097122D" w:rsidTr="00EC4845">
        <w:trPr>
          <w:trHeight w:val="3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45" w:rsidRPr="0097122D" w:rsidRDefault="00EC4845" w:rsidP="00A94DA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1, 3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845" w:rsidRPr="0097122D" w:rsidRDefault="00EC4845" w:rsidP="00A94DA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845" w:rsidRPr="0097122D" w:rsidRDefault="00EC4845" w:rsidP="00A94DA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Present board and light test</w:t>
            </w:r>
          </w:p>
        </w:tc>
      </w:tr>
      <w:tr w:rsidR="00EC4845" w:rsidRPr="0097122D" w:rsidTr="00A94DAF">
        <w:trPr>
          <w:trHeight w:val="3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45" w:rsidRPr="0097122D" w:rsidRDefault="00EC4845" w:rsidP="00A94DA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45" w:rsidRPr="0097122D" w:rsidRDefault="00EC4845" w:rsidP="00A94DA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845" w:rsidRPr="0097122D" w:rsidRDefault="00EC4845" w:rsidP="00A94DAF">
            <w:pPr>
              <w:rPr>
                <w:rFonts w:eastAsia="Times New Roman"/>
                <w:color w:val="000000"/>
              </w:rPr>
            </w:pPr>
          </w:p>
        </w:tc>
      </w:tr>
      <w:tr w:rsidR="00EC4845" w:rsidRPr="0097122D" w:rsidTr="00EC4845">
        <w:trPr>
          <w:trHeight w:val="3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45" w:rsidRPr="0097122D" w:rsidRDefault="00EC4845" w:rsidP="00A94DA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8, 10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45" w:rsidRPr="0097122D" w:rsidRDefault="00EC4845" w:rsidP="00A94DA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845" w:rsidRPr="0097122D" w:rsidRDefault="00EC4845" w:rsidP="00A94DA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TBD, [MCN tech 12,13]</w:t>
            </w:r>
          </w:p>
        </w:tc>
      </w:tr>
      <w:tr w:rsidR="00EC4845" w:rsidRPr="0097122D" w:rsidTr="00EC4845">
        <w:trPr>
          <w:trHeight w:val="30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845" w:rsidRDefault="00EC4845" w:rsidP="00A94DA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845" w:rsidRDefault="00EC4845" w:rsidP="00A94DA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845" w:rsidRPr="0097122D" w:rsidRDefault="00EC4845" w:rsidP="00A94DAF">
            <w:pPr>
              <w:rPr>
                <w:rFonts w:eastAsia="Times New Roman"/>
                <w:color w:val="000000"/>
              </w:rPr>
            </w:pPr>
          </w:p>
        </w:tc>
      </w:tr>
      <w:tr w:rsidR="00EC4845" w:rsidRPr="0097122D" w:rsidTr="00EC4845">
        <w:trPr>
          <w:trHeight w:val="350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45" w:rsidRPr="0097122D" w:rsidRDefault="00EC4845" w:rsidP="00A94DA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15, 17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45" w:rsidRPr="0097122D" w:rsidRDefault="00EC4845" w:rsidP="00A94DA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845" w:rsidRPr="0097122D" w:rsidRDefault="00EC4845" w:rsidP="00A94DA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Begin construction calendar project, </w:t>
            </w:r>
            <w:r w:rsidRPr="0097122D">
              <w:rPr>
                <w:rFonts w:eastAsia="Times New Roman"/>
                <w:color w:val="000000"/>
              </w:rPr>
              <w:t>in class work on construction calendar</w:t>
            </w:r>
            <w:r>
              <w:rPr>
                <w:rFonts w:eastAsia="Times New Roman"/>
                <w:color w:val="000000"/>
              </w:rPr>
              <w:t>, Shop Participation part 2 complete</w:t>
            </w:r>
          </w:p>
        </w:tc>
      </w:tr>
      <w:tr w:rsidR="00EC4845" w:rsidRPr="0097122D" w:rsidTr="00A94DAF">
        <w:trPr>
          <w:trHeight w:val="3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45" w:rsidRPr="0097122D" w:rsidRDefault="00EC4845" w:rsidP="00A94DA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45" w:rsidRPr="0097122D" w:rsidRDefault="00EC4845" w:rsidP="00A94DA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845" w:rsidRPr="0097122D" w:rsidRDefault="00EC4845" w:rsidP="00A94DAF">
            <w:pPr>
              <w:rPr>
                <w:rFonts w:eastAsia="Times New Roman"/>
                <w:color w:val="000000"/>
              </w:rPr>
            </w:pPr>
          </w:p>
        </w:tc>
      </w:tr>
      <w:tr w:rsidR="00EC4845" w:rsidRPr="0097122D" w:rsidTr="00A94DAF">
        <w:trPr>
          <w:trHeight w:val="3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45" w:rsidRPr="0097122D" w:rsidRDefault="00EC4845" w:rsidP="00A94DAF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21-25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45" w:rsidRPr="0097122D" w:rsidRDefault="00EC4845" w:rsidP="00A94DA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845" w:rsidRPr="0097122D" w:rsidRDefault="00EC4845" w:rsidP="00A94DAF">
            <w:pPr>
              <w:rPr>
                <w:rFonts w:eastAsia="Times New Roman"/>
                <w:color w:val="000000"/>
              </w:rPr>
            </w:pPr>
            <w:r w:rsidRPr="0097122D">
              <w:rPr>
                <w:rFonts w:eastAsia="Times New Roman"/>
                <w:color w:val="000000"/>
              </w:rPr>
              <w:t>THANKSGIVING</w:t>
            </w:r>
          </w:p>
        </w:tc>
      </w:tr>
      <w:tr w:rsidR="00EC4845" w:rsidRPr="0097122D" w:rsidTr="00DA4F2F">
        <w:trPr>
          <w:trHeight w:val="3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C4845" w:rsidRPr="0097122D" w:rsidRDefault="00EC4845" w:rsidP="00A94DAF">
            <w:pPr>
              <w:jc w:val="center"/>
              <w:rPr>
                <w:rFonts w:eastAsia="Times New Roman"/>
                <w:color w:val="000000"/>
              </w:rPr>
            </w:pPr>
            <w:r w:rsidRPr="0097122D">
              <w:rPr>
                <w:rFonts w:eastAsia="Times New Roman"/>
                <w:color w:val="FFFFFF"/>
              </w:rPr>
              <w:t>December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:rsidR="00EC4845" w:rsidRPr="0097122D" w:rsidRDefault="00EC4845" w:rsidP="00A94DA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:rsidR="00EC4845" w:rsidRPr="0097122D" w:rsidRDefault="00EC4845" w:rsidP="00A94DAF">
            <w:pPr>
              <w:rPr>
                <w:rFonts w:eastAsia="Times New Roman"/>
                <w:color w:val="000000"/>
              </w:rPr>
            </w:pPr>
            <w:r w:rsidRPr="0097122D">
              <w:rPr>
                <w:rFonts w:eastAsia="Times New Roman"/>
                <w:color w:val="FFFFFF"/>
              </w:rPr>
              <w:t> </w:t>
            </w:r>
          </w:p>
        </w:tc>
      </w:tr>
      <w:tr w:rsidR="00EC4845" w:rsidRPr="0097122D" w:rsidTr="00DA4F2F">
        <w:trPr>
          <w:trHeight w:val="3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45" w:rsidRPr="0097122D" w:rsidRDefault="00EC4845" w:rsidP="00A94DAF">
            <w:pPr>
              <w:jc w:val="center"/>
              <w:rPr>
                <w:rFonts w:eastAsia="Times New Roman"/>
                <w:color w:val="FFFFFF"/>
              </w:rPr>
            </w:pPr>
            <w:r>
              <w:rPr>
                <w:rFonts w:eastAsia="Times New Roman"/>
                <w:color w:val="000000"/>
              </w:rPr>
              <w:t>29, 1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45" w:rsidRPr="0097122D" w:rsidRDefault="00EC4845" w:rsidP="00A94DAF">
            <w:pPr>
              <w:jc w:val="center"/>
              <w:rPr>
                <w:rFonts w:eastAsia="Times New Roman"/>
                <w:color w:val="FFFFFF"/>
              </w:rPr>
            </w:pPr>
            <w:r>
              <w:rPr>
                <w:rFonts w:eastAsia="Times New Roman"/>
                <w:color w:val="000000"/>
              </w:rPr>
              <w:t>15</w:t>
            </w: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845" w:rsidRPr="0097122D" w:rsidRDefault="00EC4845" w:rsidP="00A94DAF">
            <w:pPr>
              <w:rPr>
                <w:rFonts w:eastAsia="Times New Roman"/>
                <w:color w:val="FFFFFF"/>
              </w:rPr>
            </w:pPr>
            <w:r>
              <w:rPr>
                <w:rFonts w:eastAsia="Times New Roman"/>
                <w:color w:val="000000"/>
              </w:rPr>
              <w:t xml:space="preserve">MCN review due and discussion, in class calendar work, </w:t>
            </w:r>
            <w:r w:rsidR="00C11CBF">
              <w:rPr>
                <w:rFonts w:eastAsia="Times New Roman"/>
                <w:color w:val="000000"/>
              </w:rPr>
              <w:t>review for final</w:t>
            </w:r>
          </w:p>
        </w:tc>
      </w:tr>
      <w:tr w:rsidR="00EC4845" w:rsidRPr="0097122D" w:rsidTr="00A94DAF">
        <w:trPr>
          <w:trHeight w:val="3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45" w:rsidRPr="0097122D" w:rsidRDefault="00EC4845" w:rsidP="00A94DA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4845" w:rsidRPr="0097122D" w:rsidRDefault="00EC4845" w:rsidP="00A94DA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4845" w:rsidRPr="0097122D" w:rsidRDefault="00EC4845" w:rsidP="00A94DA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Present calendar</w:t>
            </w:r>
          </w:p>
        </w:tc>
      </w:tr>
      <w:tr w:rsidR="00EC4845" w:rsidRPr="0097122D" w:rsidTr="00D56447">
        <w:trPr>
          <w:trHeight w:val="315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845" w:rsidRPr="0097122D" w:rsidRDefault="00EC4845" w:rsidP="00A94DA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845" w:rsidRPr="0097122D" w:rsidRDefault="00EC4845" w:rsidP="00A94DAF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6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C4845" w:rsidRPr="0097122D" w:rsidRDefault="00EC4845" w:rsidP="00A94DAF">
            <w:pPr>
              <w:rPr>
                <w:rFonts w:eastAsia="Times New Roman"/>
                <w:color w:val="000000"/>
              </w:rPr>
            </w:pPr>
          </w:p>
        </w:tc>
      </w:tr>
    </w:tbl>
    <w:p w:rsidR="0097122D" w:rsidRPr="004474E9" w:rsidRDefault="0097122D" w:rsidP="0097122D">
      <w:pPr>
        <w:ind w:left="360"/>
        <w:rPr>
          <w:b/>
          <w:u w:val="single"/>
        </w:rPr>
      </w:pPr>
    </w:p>
    <w:sectPr w:rsidR="0097122D" w:rsidRPr="004474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FF098A"/>
    <w:multiLevelType w:val="hybridMultilevel"/>
    <w:tmpl w:val="47EA6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31985"/>
    <w:multiLevelType w:val="hybridMultilevel"/>
    <w:tmpl w:val="858E0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4E56E7"/>
    <w:multiLevelType w:val="hybridMultilevel"/>
    <w:tmpl w:val="610C9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AD"/>
    <w:rsid w:val="001C69CE"/>
    <w:rsid w:val="001D514F"/>
    <w:rsid w:val="002C39DD"/>
    <w:rsid w:val="002E738C"/>
    <w:rsid w:val="00355323"/>
    <w:rsid w:val="003717A1"/>
    <w:rsid w:val="00391B90"/>
    <w:rsid w:val="004474E9"/>
    <w:rsid w:val="00463320"/>
    <w:rsid w:val="00507E2F"/>
    <w:rsid w:val="005C7A2E"/>
    <w:rsid w:val="0063014D"/>
    <w:rsid w:val="006F5B90"/>
    <w:rsid w:val="00737717"/>
    <w:rsid w:val="007C22B3"/>
    <w:rsid w:val="007F2F47"/>
    <w:rsid w:val="007F68AB"/>
    <w:rsid w:val="00862342"/>
    <w:rsid w:val="008E67C2"/>
    <w:rsid w:val="009032B2"/>
    <w:rsid w:val="00924BC0"/>
    <w:rsid w:val="0094621C"/>
    <w:rsid w:val="0097122D"/>
    <w:rsid w:val="00A62003"/>
    <w:rsid w:val="00A659A7"/>
    <w:rsid w:val="00A80498"/>
    <w:rsid w:val="00A94DAF"/>
    <w:rsid w:val="00B34645"/>
    <w:rsid w:val="00B6253E"/>
    <w:rsid w:val="00BB5AD8"/>
    <w:rsid w:val="00C04260"/>
    <w:rsid w:val="00C11CBF"/>
    <w:rsid w:val="00C55104"/>
    <w:rsid w:val="00CF19F2"/>
    <w:rsid w:val="00D115EE"/>
    <w:rsid w:val="00D35A1E"/>
    <w:rsid w:val="00D47914"/>
    <w:rsid w:val="00D71EAD"/>
    <w:rsid w:val="00DC0EBE"/>
    <w:rsid w:val="00DD59D1"/>
    <w:rsid w:val="00DD5D79"/>
    <w:rsid w:val="00E87D7B"/>
    <w:rsid w:val="00EC4845"/>
    <w:rsid w:val="00F7605D"/>
    <w:rsid w:val="00F77DC8"/>
    <w:rsid w:val="00F928D2"/>
    <w:rsid w:val="00FD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3324A"/>
  <w15:docId w15:val="{3710C487-7DAF-4A39-B94A-82E8B804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71E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659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cc.edu/academics/academic-support/" TargetMode="External"/><Relationship Id="rId5" Type="http://schemas.openxmlformats.org/officeDocument/2006/relationships/hyperlink" Target="mailto:robert.fulton@ic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Fulton</dc:creator>
  <cp:lastModifiedBy>admin</cp:lastModifiedBy>
  <cp:revision>3</cp:revision>
  <dcterms:created xsi:type="dcterms:W3CDTF">2016-08-16T14:50:00Z</dcterms:created>
  <dcterms:modified xsi:type="dcterms:W3CDTF">2016-08-16T14:50:00Z</dcterms:modified>
</cp:coreProperties>
</file>